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3CB1D7F3" w:rsidR="00E159BA" w:rsidRPr="00E25BD2" w:rsidRDefault="00E159BA" w:rsidP="008A406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74DED570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«____» ____________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3C8DE10F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D80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746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B89D07A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работ (оказание услуг) по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проектированию 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7D9BA3F4" w:rsidR="006D13A5" w:rsidRPr="006D13A5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 лотов</w:t>
      </w:r>
      <w:r w:rsidR="006D13A5" w:rsidRPr="006D13A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540"/>
        <w:gridCol w:w="2960"/>
        <w:gridCol w:w="2100"/>
        <w:gridCol w:w="580"/>
        <w:gridCol w:w="2100"/>
      </w:tblGrid>
      <w:tr w:rsidR="008746B8" w:rsidRPr="008746B8" w14:paraId="566358D6" w14:textId="77777777" w:rsidTr="008746B8">
        <w:trPr>
          <w:trHeight w:val="435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F95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8746B8" w:rsidRPr="008746B8" w14:paraId="67F0AA92" w14:textId="77777777" w:rsidTr="008746B8">
        <w:trPr>
          <w:trHeight w:val="4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53DE30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61C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5BC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F586FD" w14:textId="07D95E50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объектам культурного наследия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485BA4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руб. (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сНДС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)</w:t>
            </w:r>
          </w:p>
        </w:tc>
      </w:tr>
      <w:tr w:rsidR="008746B8" w:rsidRPr="008746B8" w14:paraId="1151C0D3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CC96F5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E868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A87C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7A8E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98DCD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B8" w:rsidRPr="008746B8" w14:paraId="445555FE" w14:textId="77777777" w:rsidTr="008746B8">
        <w:trPr>
          <w:trHeight w:val="300"/>
        </w:trPr>
        <w:tc>
          <w:tcPr>
            <w:tcW w:w="8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1FD8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Лот №  1</w:t>
            </w:r>
          </w:p>
        </w:tc>
      </w:tr>
      <w:tr w:rsidR="008746B8" w:rsidRPr="008746B8" w14:paraId="6209760A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0D7C7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B35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Волжская набережная, д. 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572A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CD6F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0F9B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47664,00</w:t>
            </w:r>
          </w:p>
        </w:tc>
      </w:tr>
      <w:tr w:rsidR="008746B8" w:rsidRPr="008746B8" w14:paraId="66DEB724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24842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D1A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Волжская набережная, д. 25/2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1763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0661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1BA23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80382,00</w:t>
            </w:r>
          </w:p>
        </w:tc>
      </w:tr>
      <w:tr w:rsidR="008746B8" w:rsidRPr="008746B8" w14:paraId="73EF6D0A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C59C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A9DE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Волжская набережная, д.49/1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8C55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54D2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0E21E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208726,00</w:t>
            </w:r>
          </w:p>
        </w:tc>
      </w:tr>
      <w:tr w:rsidR="008746B8" w:rsidRPr="008746B8" w14:paraId="3976C0F7" w14:textId="77777777" w:rsidTr="008746B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71829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BC94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алтыкова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-Щедрина, д.15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51E2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15F5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61D17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33771,00</w:t>
            </w:r>
          </w:p>
        </w:tc>
      </w:tr>
      <w:tr w:rsidR="008746B8" w:rsidRPr="008746B8" w14:paraId="20BDD06D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593C2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2CA6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пер. Советский, д.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DED4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54E4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17B8F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93636,00</w:t>
            </w:r>
          </w:p>
        </w:tc>
      </w:tr>
      <w:tr w:rsidR="008746B8" w:rsidRPr="008746B8" w14:paraId="3C55F2E4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1B745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AB75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Рыбинская, д. 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75BB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52B0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BF5E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103768,00</w:t>
            </w:r>
          </w:p>
        </w:tc>
      </w:tr>
      <w:tr w:rsidR="008746B8" w:rsidRPr="008746B8" w14:paraId="0532EEF6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E959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D0F9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Запрудная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7/8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D1E5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3E8C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53A1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23166,00</w:t>
            </w:r>
          </w:p>
        </w:tc>
      </w:tr>
      <w:tr w:rsidR="008746B8" w:rsidRPr="008746B8" w14:paraId="42DB058A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5FBFB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90E5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анилов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ул.Урицкого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6A53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06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6D08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61941,00</w:t>
            </w:r>
          </w:p>
        </w:tc>
      </w:tr>
      <w:tr w:rsidR="008746B8" w:rsidRPr="008746B8" w14:paraId="511F0991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5CF1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lastRenderedPageBreak/>
              <w:t>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7346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Любимский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традный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2996" w14:textId="7E04E9A0" w:rsidR="008746B8" w:rsidRPr="008746B8" w:rsidRDefault="004A6B72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</w:t>
            </w:r>
            <w:r w:rsidR="008746B8"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B36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5B78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31120,00</w:t>
            </w:r>
          </w:p>
        </w:tc>
      </w:tr>
      <w:tr w:rsidR="008746B8" w:rsidRPr="008746B8" w14:paraId="10C3B028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ED0C0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1DC1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атова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644E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374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5914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56216,00</w:t>
            </w:r>
          </w:p>
        </w:tc>
      </w:tr>
      <w:tr w:rsidR="008746B8" w:rsidRPr="008746B8" w14:paraId="6221654F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B411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B93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д.154б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EA18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681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B2042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13763,00</w:t>
            </w:r>
          </w:p>
        </w:tc>
      </w:tr>
      <w:tr w:rsidR="008746B8" w:rsidRPr="008746B8" w14:paraId="3AFF111A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85FAA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E00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ерова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ACF6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1E39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56E23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135806,00</w:t>
            </w:r>
          </w:p>
        </w:tc>
      </w:tr>
      <w:tr w:rsidR="008746B8" w:rsidRPr="008746B8" w14:paraId="3B16595D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EADC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E0A6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еченова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1B44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D2D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59949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142234,00</w:t>
            </w:r>
          </w:p>
        </w:tc>
      </w:tr>
      <w:tr w:rsidR="008746B8" w:rsidRPr="008746B8" w14:paraId="02CD0BE1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F2870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40D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Рыбинск, ул. Кулибина, д.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E82D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DF4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CE4A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116637,00</w:t>
            </w:r>
          </w:p>
        </w:tc>
      </w:tr>
      <w:tr w:rsidR="008746B8" w:rsidRPr="008746B8" w14:paraId="310BAB5D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5A1C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8D76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Рыбинск, ул. 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Тракторная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B592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360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042B2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66259,00</w:t>
            </w:r>
          </w:p>
        </w:tc>
      </w:tr>
      <w:tr w:rsidR="008746B8" w:rsidRPr="008746B8" w14:paraId="2824001A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9DCA3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287E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Рыбинск, ул. Труда, д. 2а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23FF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A649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FE49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28667,00</w:t>
            </w:r>
          </w:p>
        </w:tc>
      </w:tr>
      <w:tr w:rsidR="008746B8" w:rsidRPr="008746B8" w14:paraId="4BCD7165" w14:textId="77777777" w:rsidTr="008746B8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24A729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lang w:eastAsia="ru-RU"/>
              </w:rPr>
              <w:t>Итого по лоту № 1: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8ED7" w14:textId="69D70B93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654A5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874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243</w:t>
            </w:r>
            <w:r w:rsidR="00654A5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874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756,00</w:t>
            </w:r>
          </w:p>
        </w:tc>
      </w:tr>
      <w:tr w:rsidR="008746B8" w:rsidRPr="008746B8" w14:paraId="1E9BFEF2" w14:textId="77777777" w:rsidTr="008746B8">
        <w:trPr>
          <w:trHeight w:val="300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41EBD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Лот № 2</w:t>
            </w:r>
          </w:p>
        </w:tc>
      </w:tr>
      <w:tr w:rsidR="008746B8" w:rsidRPr="008746B8" w14:paraId="49D8E427" w14:textId="77777777" w:rsidTr="00654A5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352E" w14:textId="6C099B52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F50F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Никонова, д. 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2800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62E4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B84F8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91315,00</w:t>
            </w:r>
          </w:p>
        </w:tc>
      </w:tr>
      <w:tr w:rsidR="008746B8" w:rsidRPr="008746B8" w14:paraId="013D25AF" w14:textId="77777777" w:rsidTr="00654A5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7FA4" w14:textId="479889C8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7763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Никонова, д. 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15BC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C868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A020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57858,00</w:t>
            </w:r>
          </w:p>
        </w:tc>
      </w:tr>
      <w:tr w:rsidR="008746B8" w:rsidRPr="008746B8" w14:paraId="4C4D66A5" w14:textId="77777777" w:rsidTr="00654A5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5B34" w14:textId="41EA9433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AF4F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Совхозная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51BC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E44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A68A6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10359,00</w:t>
            </w:r>
          </w:p>
        </w:tc>
      </w:tr>
      <w:tr w:rsidR="008746B8" w:rsidRPr="008746B8" w14:paraId="3F9C552C" w14:textId="77777777" w:rsidTr="00654A5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7A693" w14:textId="5F443A7F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3F0D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ул.Луначарского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B3E9" w14:textId="1D839178" w:rsidR="008746B8" w:rsidRPr="008746B8" w:rsidRDefault="004A6B72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</w:t>
            </w:r>
            <w:r w:rsidR="008746B8"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B17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CB297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58151,00</w:t>
            </w:r>
          </w:p>
        </w:tc>
      </w:tr>
      <w:tr w:rsidR="008746B8" w:rsidRPr="008746B8" w14:paraId="39CEE190" w14:textId="77777777" w:rsidTr="00654A5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5EA9" w14:textId="57850F66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65E5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ул.Часовая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B643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31C2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BBE44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169348,00</w:t>
            </w:r>
          </w:p>
        </w:tc>
      </w:tr>
      <w:tr w:rsidR="008746B8" w:rsidRPr="008746B8" w14:paraId="76E0F4F9" w14:textId="77777777" w:rsidTr="00654A5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2741" w14:textId="26ACA029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CF91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Свердлова, д. 106/13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B72E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40D1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87B5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189670,00</w:t>
            </w:r>
          </w:p>
        </w:tc>
      </w:tr>
      <w:tr w:rsidR="008746B8" w:rsidRPr="008746B8" w14:paraId="6E2FD7DB" w14:textId="77777777" w:rsidTr="00654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E706" w14:textId="47891225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A0AD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0257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6FE4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13EB7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355243,00</w:t>
            </w:r>
          </w:p>
        </w:tc>
      </w:tr>
      <w:tr w:rsidR="008746B8" w:rsidRPr="008746B8" w14:paraId="4D96340A" w14:textId="77777777" w:rsidTr="00654A5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E38C" w14:textId="7089F9B1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366C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втозаводская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886E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AA78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89483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117311,00</w:t>
            </w:r>
          </w:p>
        </w:tc>
      </w:tr>
      <w:tr w:rsidR="008746B8" w:rsidRPr="008746B8" w14:paraId="5ADC8282" w14:textId="77777777" w:rsidTr="00654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444B" w14:textId="783CFCD9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B0DD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укова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C9EE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796A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5BC11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120986,00</w:t>
            </w:r>
          </w:p>
        </w:tc>
      </w:tr>
      <w:tr w:rsidR="008746B8" w:rsidRPr="008746B8" w14:paraId="36B3C8B6" w14:textId="77777777" w:rsidTr="00654A5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A71E" w14:textId="56BD1348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0755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обеды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3520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E005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E0006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106430,00</w:t>
            </w:r>
          </w:p>
        </w:tc>
      </w:tr>
      <w:tr w:rsidR="008746B8" w:rsidRPr="008746B8" w14:paraId="1364EAA7" w14:textId="77777777" w:rsidTr="00654A5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C27D" w14:textId="2E999423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FD1E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арла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Либкнехта, д.4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3B38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AC96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4B6C9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99992,00</w:t>
            </w:r>
          </w:p>
        </w:tc>
      </w:tr>
      <w:tr w:rsidR="008746B8" w:rsidRPr="008746B8" w14:paraId="39BE289A" w14:textId="77777777" w:rsidTr="00654A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D3E6" w14:textId="54D4DA88" w:rsidR="008746B8" w:rsidRPr="008746B8" w:rsidRDefault="00654A5F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E01D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Звездная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B644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209A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57BE1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48414,00</w:t>
            </w:r>
          </w:p>
        </w:tc>
      </w:tr>
      <w:tr w:rsidR="008746B8" w:rsidRPr="008746B8" w14:paraId="23EFDD9C" w14:textId="77777777" w:rsidTr="008746B8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2868D2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lang w:eastAsia="ru-RU"/>
              </w:rPr>
              <w:t>Итого по лоту №2: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2810" w14:textId="1DD97715" w:rsidR="008746B8" w:rsidRPr="008746B8" w:rsidRDefault="00654A5F" w:rsidP="008746B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1 425 077,00</w:t>
            </w:r>
          </w:p>
        </w:tc>
      </w:tr>
      <w:tr w:rsidR="008746B8" w:rsidRPr="008746B8" w14:paraId="02AECBF7" w14:textId="77777777" w:rsidTr="008746B8">
        <w:trPr>
          <w:trHeight w:val="300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55D73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Лот № 3</w:t>
            </w:r>
          </w:p>
        </w:tc>
      </w:tr>
      <w:tr w:rsidR="008746B8" w:rsidRPr="008746B8" w14:paraId="576E7BBB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6547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FE27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расный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Бор, д.13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1931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4119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01CD1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50928,00</w:t>
            </w:r>
          </w:p>
        </w:tc>
      </w:tr>
      <w:tr w:rsidR="008746B8" w:rsidRPr="008746B8" w14:paraId="350B676F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8DE0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9528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расный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Бор, д.15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DDA5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30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6FEC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51443,00</w:t>
            </w:r>
          </w:p>
        </w:tc>
      </w:tr>
      <w:tr w:rsidR="008746B8" w:rsidRPr="008746B8" w14:paraId="5FE5F829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7BB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E292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Поляна, д.19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D95F" w14:textId="5B706343" w:rsidR="008746B8" w:rsidRPr="008746B8" w:rsidRDefault="004A6B72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</w:t>
            </w:r>
            <w:bookmarkStart w:id="0" w:name="_GoBack"/>
            <w:bookmarkEnd w:id="0"/>
            <w:r w:rsidR="008746B8"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5A6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9FF9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32120,00</w:t>
            </w:r>
          </w:p>
        </w:tc>
      </w:tr>
      <w:tr w:rsidR="008746B8" w:rsidRPr="008746B8" w14:paraId="6951CB10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1B88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F3B1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урба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ул.Ярославская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AB7C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A40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59CD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8053,00</w:t>
            </w:r>
          </w:p>
        </w:tc>
      </w:tr>
      <w:tr w:rsidR="008746B8" w:rsidRPr="008746B8" w14:paraId="6A388121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A7F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49E8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Ярославский МР, пос. Красный Волгарь, ул. Строителей, д.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23B8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3E6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7CAB5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6727,00</w:t>
            </w:r>
          </w:p>
        </w:tc>
      </w:tr>
      <w:tr w:rsidR="008746B8" w:rsidRPr="008746B8" w14:paraId="5999F15D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C71A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EA70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Переславль-Залесский, ул. 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BB29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B9B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30B9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8654,00</w:t>
            </w:r>
          </w:p>
        </w:tc>
      </w:tr>
      <w:tr w:rsidR="008746B8" w:rsidRPr="008746B8" w14:paraId="7AE2EC65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538E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2F1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Московский просп.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61а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BAFB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2B6B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2617E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108212,00</w:t>
            </w:r>
          </w:p>
        </w:tc>
      </w:tr>
      <w:tr w:rsidR="008746B8" w:rsidRPr="008746B8" w14:paraId="0744ADFA" w14:textId="77777777" w:rsidTr="008746B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E5C9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3D0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Стачек, д. 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8D90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9A7E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B8AB3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186970,00</w:t>
            </w:r>
          </w:p>
        </w:tc>
      </w:tr>
      <w:tr w:rsidR="008746B8" w:rsidRPr="008746B8" w14:paraId="40F0E5F8" w14:textId="77777777" w:rsidTr="008746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0518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578D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рибрежный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B813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BAC6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9F9CB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159568,00</w:t>
            </w:r>
          </w:p>
        </w:tc>
      </w:tr>
      <w:tr w:rsidR="008746B8" w:rsidRPr="008746B8" w14:paraId="72CBBA52" w14:textId="77777777" w:rsidTr="008746B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3348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4958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рибрежный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75EE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17CF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C2CB3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156653,00</w:t>
            </w:r>
          </w:p>
        </w:tc>
      </w:tr>
      <w:tr w:rsidR="008746B8" w:rsidRPr="008746B8" w14:paraId="0AC4A149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031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69C8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алтийская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д.13/23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D70D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ECCF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D87EF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265503,00</w:t>
            </w:r>
          </w:p>
        </w:tc>
      </w:tr>
      <w:tr w:rsidR="008746B8" w:rsidRPr="008746B8" w14:paraId="1FEB9BC8" w14:textId="77777777" w:rsidTr="008746B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F9B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lang w:eastAsia="ru-RU"/>
              </w:rPr>
              <w:lastRenderedPageBreak/>
              <w:t>12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2F17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урчатова</w:t>
            </w:r>
            <w:proofErr w:type="spellEnd"/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60C4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301E" w14:textId="77777777" w:rsidR="008746B8" w:rsidRPr="008746B8" w:rsidRDefault="008746B8" w:rsidP="008746B8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5E4EA" w14:textId="77777777" w:rsidR="008746B8" w:rsidRPr="008746B8" w:rsidRDefault="008746B8" w:rsidP="008746B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215383,00</w:t>
            </w:r>
          </w:p>
        </w:tc>
      </w:tr>
      <w:tr w:rsidR="008746B8" w:rsidRPr="008746B8" w14:paraId="11459A56" w14:textId="77777777" w:rsidTr="008746B8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38C1" w14:textId="77777777" w:rsidR="008746B8" w:rsidRPr="008746B8" w:rsidRDefault="008746B8" w:rsidP="008746B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746B8">
              <w:rPr>
                <w:rFonts w:ascii="Calibri" w:eastAsia="Times New Roman" w:hAnsi="Calibri" w:cs="Calibri"/>
                <w:b/>
                <w:bCs/>
                <w:lang w:eastAsia="ru-RU"/>
              </w:rPr>
              <w:t>Итого по лоту № 3: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02C" w14:textId="3742DFD5" w:rsidR="008746B8" w:rsidRPr="008746B8" w:rsidRDefault="00F94876" w:rsidP="008746B8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1 250 214,00</w:t>
            </w:r>
          </w:p>
        </w:tc>
      </w:tr>
    </w:tbl>
    <w:p w14:paraId="5590C1BA" w14:textId="77777777" w:rsidR="00B83D81" w:rsidRDefault="00B83D8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29FFC176" w14:textId="77777777" w:rsidR="008746B8" w:rsidRDefault="008746B8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1B0A9A14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конкурс.</w:t>
      </w: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300439" w14:paraId="2E70CEC6" w14:textId="77777777" w:rsidTr="00300439">
        <w:tc>
          <w:tcPr>
            <w:tcW w:w="5212" w:type="dxa"/>
          </w:tcPr>
          <w:p w14:paraId="33CC40E5" w14:textId="77777777" w:rsidR="00300439" w:rsidRDefault="00300439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1</w:t>
            </w:r>
          </w:p>
        </w:tc>
        <w:tc>
          <w:tcPr>
            <w:tcW w:w="5212" w:type="dxa"/>
          </w:tcPr>
          <w:p w14:paraId="3DE25201" w14:textId="01A853D5" w:rsidR="00300439" w:rsidRDefault="008746B8" w:rsidP="003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1 243 756,00 рублей</w:t>
            </w:r>
          </w:p>
        </w:tc>
      </w:tr>
      <w:tr w:rsidR="00300439" w14:paraId="3E64EAFC" w14:textId="77777777" w:rsidTr="00300439">
        <w:tc>
          <w:tcPr>
            <w:tcW w:w="5212" w:type="dxa"/>
          </w:tcPr>
          <w:p w14:paraId="38B956AD" w14:textId="77777777" w:rsidR="00300439" w:rsidRDefault="00300439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2</w:t>
            </w:r>
          </w:p>
        </w:tc>
        <w:tc>
          <w:tcPr>
            <w:tcW w:w="5212" w:type="dxa"/>
          </w:tcPr>
          <w:p w14:paraId="393EEF08" w14:textId="724DD214" w:rsidR="00300439" w:rsidRDefault="001E48C4" w:rsidP="003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1 425 077,00</w:t>
            </w:r>
            <w:r w:rsidR="008746B8">
              <w:rPr>
                <w:sz w:val="24"/>
                <w:szCs w:val="24"/>
              </w:rPr>
              <w:t xml:space="preserve"> рублей</w:t>
            </w:r>
          </w:p>
        </w:tc>
      </w:tr>
      <w:tr w:rsidR="00300439" w14:paraId="2A16D0BF" w14:textId="77777777" w:rsidTr="00300439">
        <w:tc>
          <w:tcPr>
            <w:tcW w:w="5212" w:type="dxa"/>
          </w:tcPr>
          <w:p w14:paraId="4097A0A9" w14:textId="77777777" w:rsidR="00300439" w:rsidRDefault="00300439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3</w:t>
            </w:r>
          </w:p>
        </w:tc>
        <w:tc>
          <w:tcPr>
            <w:tcW w:w="5212" w:type="dxa"/>
          </w:tcPr>
          <w:p w14:paraId="13FB4871" w14:textId="74D515B6" w:rsidR="00300439" w:rsidRDefault="00F94876" w:rsidP="003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1 250 214,00 </w:t>
            </w:r>
            <w:r w:rsidR="008746B8">
              <w:rPr>
                <w:sz w:val="24"/>
                <w:szCs w:val="24"/>
              </w:rPr>
              <w:t xml:space="preserve">рублей </w:t>
            </w:r>
          </w:p>
        </w:tc>
      </w:tr>
    </w:tbl>
    <w:p w14:paraId="1B08C67D" w14:textId="77777777" w:rsidR="00300439" w:rsidRDefault="00300439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146449E8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551EFF" w:rsidRPr="00551EFF">
        <w:rPr>
          <w:rFonts w:ascii="Times New Roman" w:eastAsia="Arial Unicode MS" w:hAnsi="Times New Roman" w:cs="Times New Roman"/>
          <w:b/>
          <w:lang w:eastAsia="ru-RU"/>
        </w:rPr>
        <w:t>2</w:t>
      </w:r>
      <w:r w:rsidR="008746B8">
        <w:rPr>
          <w:rFonts w:ascii="Times New Roman" w:eastAsia="Arial Unicode MS" w:hAnsi="Times New Roman" w:cs="Times New Roman"/>
          <w:b/>
          <w:lang w:eastAsia="ru-RU"/>
        </w:rPr>
        <w:t>9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июня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48C785FE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8746B8" w:rsidRPr="008746B8">
        <w:rPr>
          <w:rFonts w:ascii="Times New Roman" w:eastAsia="Arial Unicode MS" w:hAnsi="Times New Roman" w:cs="Times New Roman"/>
          <w:b/>
          <w:lang w:eastAsia="ru-RU"/>
        </w:rPr>
        <w:t>11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ию</w:t>
      </w:r>
      <w:r w:rsidR="008746B8">
        <w:rPr>
          <w:rFonts w:ascii="Times New Roman" w:eastAsia="Arial Unicode MS" w:hAnsi="Times New Roman" w:cs="Times New Roman"/>
          <w:b/>
          <w:lang w:eastAsia="ru-RU"/>
        </w:rPr>
        <w:t>л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77777777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>Требования к выполнению работ</w:t>
      </w:r>
      <w:proofErr w:type="gramStart"/>
      <w:r w:rsidRPr="00480752">
        <w:rPr>
          <w:rFonts w:ascii="Times New Roman" w:eastAsia="Arial Unicode MS" w:hAnsi="Times New Roman" w:cs="Times New Roman"/>
          <w:b/>
          <w:lang w:eastAsia="ru-RU"/>
        </w:rPr>
        <w:t xml:space="preserve"> :</w:t>
      </w:r>
      <w:proofErr w:type="gramEnd"/>
    </w:p>
    <w:p w14:paraId="78C3804C" w14:textId="77777777" w:rsidR="009E72A3" w:rsidRPr="006A2FF5" w:rsidRDefault="009E72A3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480752">
        <w:rPr>
          <w:rFonts w:ascii="Times New Roman" w:eastAsia="Arial Unicode MS" w:hAnsi="Times New Roman"/>
          <w:b/>
        </w:rPr>
        <w:t>Максимальный срок выполнения работ не позднее 15 декабря 2016 года.</w:t>
      </w:r>
    </w:p>
    <w:p w14:paraId="095884D6" w14:textId="77777777" w:rsidR="006A2FF5" w:rsidRPr="00BF2671" w:rsidRDefault="006A2FF5" w:rsidP="006A2FF5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Cs/>
        </w:rPr>
      </w:pPr>
      <w:r w:rsidRPr="00BF2671">
        <w:rPr>
          <w:rFonts w:ascii="Times New Roman" w:eastAsia="Arial Unicode MS" w:hAnsi="Times New Roman"/>
        </w:rPr>
        <w:t>Сдача проектов производится ежемесячно</w:t>
      </w:r>
      <w:proofErr w:type="gramStart"/>
      <w:r w:rsidRPr="00BF2671">
        <w:rPr>
          <w:rFonts w:ascii="Times New Roman" w:eastAsia="Arial Unicode MS" w:hAnsi="Times New Roman"/>
        </w:rPr>
        <w:t xml:space="preserve"> ,</w:t>
      </w:r>
      <w:proofErr w:type="gramEnd"/>
      <w:r w:rsidRPr="00BF2671">
        <w:rPr>
          <w:rFonts w:ascii="Times New Roman" w:eastAsia="Arial Unicode MS" w:hAnsi="Times New Roman"/>
        </w:rPr>
        <w:t xml:space="preserve"> не менее 4 штук в месяц.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004F1A2D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8746B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12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</w:t>
      </w:r>
      <w:r w:rsidR="00F50E63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л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я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0636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</w:t>
      </w:r>
      <w:r w:rsidR="00DB0A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0636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22511719" w14:textId="77777777" w:rsidR="008746B8" w:rsidRPr="00EC569C" w:rsidRDefault="008746B8" w:rsidP="008746B8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BEFD2F5" w14:textId="77777777" w:rsidR="008746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3823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4E317F3B" w14:textId="5C86DBE3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3BAE0B94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300439" w:rsidRDefault="00300439" w:rsidP="00E159BA">
      <w:pPr>
        <w:spacing w:before="0"/>
      </w:pPr>
      <w:r>
        <w:separator/>
      </w:r>
    </w:p>
  </w:endnote>
  <w:endnote w:type="continuationSeparator" w:id="0">
    <w:p w14:paraId="308715E4" w14:textId="77777777" w:rsidR="00300439" w:rsidRDefault="0030043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300439" w:rsidRDefault="0030043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00439" w:rsidRDefault="0030043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300439" w:rsidRPr="003E1642" w:rsidRDefault="0030043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4A6B72">
      <w:rPr>
        <w:rFonts w:cs="Arial"/>
        <w:b/>
        <w:noProof/>
        <w:sz w:val="20"/>
        <w:szCs w:val="20"/>
      </w:rPr>
      <w:t>1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4A6B72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300439" w:rsidRDefault="00300439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00439" w:rsidRDefault="0030043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E48C4"/>
    <w:rsid w:val="001F313F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00439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3516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1EFF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7E96"/>
    <w:rsid w:val="00654A5F"/>
    <w:rsid w:val="00656A38"/>
    <w:rsid w:val="006649BB"/>
    <w:rsid w:val="00667810"/>
    <w:rsid w:val="0068422F"/>
    <w:rsid w:val="00690A9C"/>
    <w:rsid w:val="00693FC9"/>
    <w:rsid w:val="006943F2"/>
    <w:rsid w:val="0069567D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7F43E1"/>
    <w:rsid w:val="00805BF8"/>
    <w:rsid w:val="00812196"/>
    <w:rsid w:val="00834A66"/>
    <w:rsid w:val="00835A93"/>
    <w:rsid w:val="00837EFE"/>
    <w:rsid w:val="0084138B"/>
    <w:rsid w:val="00870E17"/>
    <w:rsid w:val="008725F7"/>
    <w:rsid w:val="008746B8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575BA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7726"/>
    <w:rsid w:val="00AA0A99"/>
    <w:rsid w:val="00AA1113"/>
    <w:rsid w:val="00AD546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2671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A3629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50E63"/>
    <w:rsid w:val="00F778D9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D4C9-FA66-41B3-A99A-0AD661CA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261</cp:revision>
  <cp:lastPrinted>2016-06-28T12:42:00Z</cp:lastPrinted>
  <dcterms:created xsi:type="dcterms:W3CDTF">2016-04-18T09:39:00Z</dcterms:created>
  <dcterms:modified xsi:type="dcterms:W3CDTF">2016-06-29T06:43:00Z</dcterms:modified>
</cp:coreProperties>
</file>