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115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5F4406" w:rsidRPr="00E25BD2" w14:paraId="5EEB96D8" w14:textId="77777777" w:rsidTr="005F4406">
        <w:trPr>
          <w:trHeight w:val="369"/>
        </w:trPr>
        <w:tc>
          <w:tcPr>
            <w:tcW w:w="10206" w:type="dxa"/>
          </w:tcPr>
          <w:p w14:paraId="1D083525" w14:textId="77777777" w:rsidR="005F4406" w:rsidRPr="00E25BD2" w:rsidRDefault="005F4406" w:rsidP="005F4406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5F4406" w:rsidRPr="00E25BD2" w14:paraId="11AC0DEE" w14:textId="77777777" w:rsidTr="005F4406">
        <w:trPr>
          <w:trHeight w:val="369"/>
        </w:trPr>
        <w:tc>
          <w:tcPr>
            <w:tcW w:w="10206" w:type="dxa"/>
          </w:tcPr>
          <w:p w14:paraId="0F06C479" w14:textId="77777777" w:rsidR="005F4406" w:rsidRPr="00E25BD2" w:rsidRDefault="005F4406" w:rsidP="005F4406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5F4406" w:rsidRPr="00E25BD2" w14:paraId="4630B977" w14:textId="77777777" w:rsidTr="005F4406">
        <w:trPr>
          <w:trHeight w:val="391"/>
        </w:trPr>
        <w:tc>
          <w:tcPr>
            <w:tcW w:w="10206" w:type="dxa"/>
          </w:tcPr>
          <w:p w14:paraId="109F313D" w14:textId="7643BC59" w:rsidR="005F4406" w:rsidRPr="00E25BD2" w:rsidRDefault="005F4406" w:rsidP="00C220FB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  <w:r w:rsidR="00C220F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</w:tr>
      <w:tr w:rsidR="005F4406" w:rsidRPr="00E25BD2" w14:paraId="20F7E328" w14:textId="77777777" w:rsidTr="005F4406">
        <w:trPr>
          <w:trHeight w:val="391"/>
        </w:trPr>
        <w:tc>
          <w:tcPr>
            <w:tcW w:w="10206" w:type="dxa"/>
          </w:tcPr>
          <w:p w14:paraId="5647EEEF" w14:textId="11E8FA91" w:rsidR="005F4406" w:rsidRDefault="005F4406" w:rsidP="005F440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C220FB">
              <w:rPr>
                <w:rFonts w:ascii="Times New Roman" w:eastAsia="Times New Roman" w:hAnsi="Times New Roman" w:cs="Times New Roman"/>
                <w:lang w:eastAsia="ru-RU"/>
              </w:rPr>
              <w:t>______»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20A62576" w14:textId="77777777" w:rsidR="005F4406" w:rsidRPr="00E25BD2" w:rsidRDefault="005F4406" w:rsidP="005F4406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5A5FD16" w14:textId="053FBD8B" w:rsidR="005F4406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</w:t>
      </w:r>
      <w:r w:rsidR="005F4406" w:rsidRPr="00B7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 w:rsidR="00C2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13108220" w14:textId="41B62116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КОНКУРСА</w:t>
      </w:r>
      <w:r w:rsidR="005F44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4E2EB1" w:rsidRPr="00B7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B95816" w14:textId="55F0F240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Региональный фонд содействия капитальному </w:t>
      </w:r>
      <w:proofErr w:type="gramStart"/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</w:t>
      </w:r>
      <w:proofErr w:type="gramEnd"/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608DE494" w14:textId="02993EA5" w:rsidR="005F4406" w:rsidRDefault="00897E67" w:rsidP="005F4406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</w:t>
      </w:r>
      <w:r w:rsidR="00BA2097">
        <w:rPr>
          <w:rFonts w:ascii="Times New Roman" w:eastAsia="Times New Roman" w:hAnsi="Times New Roman" w:cs="Times New Roman"/>
          <w:lang w:eastAsia="ru-RU"/>
        </w:rPr>
        <w:t xml:space="preserve">с лотовой закупкой 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5F4406" w:rsidRPr="00313F4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5F4406">
        <w:rPr>
          <w:rFonts w:ascii="Times New Roman" w:eastAsia="Times New Roman" w:hAnsi="Times New Roman" w:cs="Times New Roman"/>
          <w:lang w:eastAsia="ru-RU"/>
        </w:rPr>
        <w:t xml:space="preserve">оказание услуг и выполнение работ </w:t>
      </w:r>
      <w:r w:rsidR="005F4406" w:rsidRPr="00313F45">
        <w:rPr>
          <w:rFonts w:ascii="Times New Roman" w:eastAsia="Times New Roman" w:hAnsi="Times New Roman" w:cs="Times New Roman"/>
          <w:lang w:eastAsia="ru-RU"/>
        </w:rPr>
        <w:t xml:space="preserve">по проведению капитального ремонта общего имущества в многоквартирных домах Ярославской области </w:t>
      </w:r>
      <w:r w:rsidR="005F4406">
        <w:rPr>
          <w:rFonts w:ascii="Times New Roman" w:eastAsia="Times New Roman" w:hAnsi="Times New Roman" w:cs="Times New Roman"/>
          <w:lang w:eastAsia="ru-RU"/>
        </w:rPr>
        <w:t xml:space="preserve">– разработка проектно-сметной документации и выполнение работ по капитальному ремонту. </w:t>
      </w:r>
    </w:p>
    <w:p w14:paraId="7326922B" w14:textId="7E716DCA" w:rsid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2139"/>
        <w:gridCol w:w="1258"/>
        <w:gridCol w:w="1276"/>
        <w:gridCol w:w="1701"/>
        <w:gridCol w:w="1620"/>
        <w:gridCol w:w="1645"/>
      </w:tblGrid>
      <w:tr w:rsidR="00BA2097" w:rsidRPr="00BA2097" w14:paraId="42DEC225" w14:textId="77777777" w:rsidTr="00BA2097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AD193" w14:textId="0B446B55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335" w14:textId="31EFE82D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F8B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C8C9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помещений МКД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B96E" w14:textId="76B2EDC1" w:rsidR="00BA2097" w:rsidRPr="00BA2097" w:rsidRDefault="005F4406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BA2097" w:rsidRPr="00BA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F2D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1E5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работ</w:t>
            </w:r>
          </w:p>
        </w:tc>
      </w:tr>
      <w:tr w:rsidR="00BA2097" w:rsidRPr="00BA2097" w14:paraId="75AF1DBA" w14:textId="77777777" w:rsidTr="00BA2097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F59E2" w14:textId="36E53850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B44" w14:textId="4336DC54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A22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310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831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 </w:t>
            </w:r>
            <w:proofErr w:type="spellStart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</w:t>
            </w:r>
            <w:proofErr w:type="spellEnd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FF4E" w14:textId="77777777" w:rsidR="00BA2097" w:rsidRPr="00BA2097" w:rsidRDefault="00BA2097" w:rsidP="00BA209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32 153 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C19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2016 г.</w:t>
            </w:r>
          </w:p>
        </w:tc>
      </w:tr>
      <w:tr w:rsidR="00BA2097" w:rsidRPr="00BA2097" w14:paraId="3A9EB5F6" w14:textId="77777777" w:rsidTr="00BA2097">
        <w:trPr>
          <w:trHeight w:val="31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498EE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FD2" w14:textId="24180500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0D1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07C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7BA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proofErr w:type="spellStart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</w:t>
            </w:r>
            <w:proofErr w:type="spellEnd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FCE0" w14:textId="77777777" w:rsidR="00BA2097" w:rsidRPr="00BA2097" w:rsidRDefault="00BA2097" w:rsidP="00BA209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1 071 782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334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2016 г.</w:t>
            </w:r>
          </w:p>
        </w:tc>
      </w:tr>
      <w:tr w:rsidR="00BA2097" w:rsidRPr="00BA2097" w14:paraId="2FDA7639" w14:textId="77777777" w:rsidTr="00BA2097">
        <w:trPr>
          <w:trHeight w:val="315"/>
        </w:trPr>
        <w:tc>
          <w:tcPr>
            <w:tcW w:w="9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1D9A5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76A93" w14:textId="73BB0768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ЛОТ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08F39" w14:textId="77777777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3676E" w14:textId="77777777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CC1D" w14:textId="1012F09A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569F" w14:textId="41A4EBA8" w:rsidR="00BA2097" w:rsidRPr="002F50A2" w:rsidRDefault="002F50A2" w:rsidP="00BA209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1 103 935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BC53" w14:textId="77777777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097" w:rsidRPr="00BA2097" w14:paraId="3E3A1973" w14:textId="77777777" w:rsidTr="00BA2097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CB8ED0" w14:textId="12AE1C53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A27" w14:textId="77777777" w:rsidR="00FE21CF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Рыбинск,</w:t>
            </w:r>
          </w:p>
          <w:p w14:paraId="75B77090" w14:textId="02D12677" w:rsidR="00BA2097" w:rsidRPr="00BA2097" w:rsidRDefault="00FE21CF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A2097"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Архитектурная,д.</w:t>
            </w:r>
            <w:proofErr w:type="gramEnd"/>
            <w:r w:rsidR="00BA2097"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81F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DEA3" w14:textId="77777777" w:rsidR="00BA2097" w:rsidRPr="00BA2097" w:rsidRDefault="00BA2097" w:rsidP="00BA20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7F4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 </w:t>
            </w:r>
            <w:proofErr w:type="spellStart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</w:t>
            </w:r>
            <w:proofErr w:type="spellEnd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57C" w14:textId="77777777" w:rsidR="00BA2097" w:rsidRPr="00BA2097" w:rsidRDefault="00BA2097" w:rsidP="00BA209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82 680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415A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2016 г.</w:t>
            </w:r>
          </w:p>
        </w:tc>
      </w:tr>
      <w:tr w:rsidR="00BA2097" w:rsidRPr="00BA2097" w14:paraId="78BB115D" w14:textId="77777777" w:rsidTr="00BA2097">
        <w:trPr>
          <w:trHeight w:val="31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81B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A77" w14:textId="3532A95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154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525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E047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proofErr w:type="spellStart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</w:t>
            </w:r>
            <w:proofErr w:type="spellEnd"/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FCF3" w14:textId="77777777" w:rsidR="00BA2097" w:rsidRPr="00BA2097" w:rsidRDefault="00BA2097" w:rsidP="00BA209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2 067 000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EB78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2016 г.</w:t>
            </w:r>
          </w:p>
        </w:tc>
      </w:tr>
      <w:tr w:rsidR="00BA2097" w:rsidRPr="00BA2097" w14:paraId="049B64FB" w14:textId="77777777" w:rsidTr="00BA209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29A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D504" w14:textId="2AD620F4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ЛОТ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B07B" w14:textId="77777777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0BC" w14:textId="77777777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E305" w14:textId="77777777" w:rsidR="00BA2097" w:rsidRPr="002F50A2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3824" w14:textId="4A6AACF0" w:rsidR="00BA2097" w:rsidRPr="002F50A2" w:rsidRDefault="002F50A2" w:rsidP="00BA2097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2 149 680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AAB2" w14:textId="77777777" w:rsidR="00BA2097" w:rsidRPr="00BA2097" w:rsidRDefault="00BA2097" w:rsidP="00BA20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0C640F" w14:textId="77777777" w:rsidR="005F4406" w:rsidRDefault="005F440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39A0B3CA" w14:textId="658D671E" w:rsidR="00F23D21" w:rsidRDefault="005F440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торгов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 с лотовой закупкой</w:t>
      </w:r>
    </w:p>
    <w:p w14:paraId="6338548F" w14:textId="77777777" w:rsidR="005F4406" w:rsidRPr="00480752" w:rsidRDefault="005F4406" w:rsidP="005F4406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Требования к предмету закупки</w:t>
      </w:r>
      <w:r w:rsidRPr="00480752">
        <w:rPr>
          <w:rFonts w:ascii="Times New Roman" w:eastAsia="Arial Unicode MS" w:hAnsi="Times New Roman" w:cs="Times New Roman"/>
          <w:b/>
          <w:lang w:eastAsia="ru-RU"/>
        </w:rPr>
        <w:t>:</w:t>
      </w:r>
    </w:p>
    <w:p w14:paraId="46DD7C86" w14:textId="77777777" w:rsidR="005F4406" w:rsidRPr="005F4406" w:rsidRDefault="005F4406" w:rsidP="005F4406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0310E3CF" w14:textId="77777777" w:rsidR="005F4406" w:rsidRPr="002F50A2" w:rsidRDefault="005F4406" w:rsidP="005F4406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70F330E" w14:textId="07C46875" w:rsidR="005F4406" w:rsidRPr="005F4406" w:rsidRDefault="005F4406" w:rsidP="005F4406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</w:t>
      </w:r>
    </w:p>
    <w:tbl>
      <w:tblPr>
        <w:tblStyle w:val="2a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5F4406" w14:paraId="240A31AD" w14:textId="77777777" w:rsidTr="005F4406">
        <w:tc>
          <w:tcPr>
            <w:tcW w:w="5109" w:type="dxa"/>
          </w:tcPr>
          <w:p w14:paraId="016FD5E8" w14:textId="77777777" w:rsidR="005F4406" w:rsidRDefault="005F4406" w:rsidP="005F4406">
            <w:pPr>
              <w:rPr>
                <w:sz w:val="24"/>
                <w:szCs w:val="24"/>
              </w:rPr>
            </w:pPr>
            <w:r w:rsidRPr="00BA2097">
              <w:rPr>
                <w:b/>
                <w:sz w:val="24"/>
                <w:szCs w:val="24"/>
              </w:rPr>
              <w:t>Лот 1</w:t>
            </w:r>
            <w:r>
              <w:rPr>
                <w:sz w:val="24"/>
                <w:szCs w:val="24"/>
              </w:rP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3A6DDED4" w14:textId="77777777" w:rsidR="005F4406" w:rsidRPr="00A55E15" w:rsidRDefault="005F4406" w:rsidP="005F4406">
            <w:pPr>
              <w:jc w:val="center"/>
              <w:rPr>
                <w:sz w:val="22"/>
                <w:szCs w:val="22"/>
              </w:rPr>
            </w:pPr>
            <w:r w:rsidRPr="002F50A2">
              <w:rPr>
                <w:b/>
                <w:sz w:val="24"/>
                <w:szCs w:val="24"/>
              </w:rPr>
              <w:t>1 103</w:t>
            </w:r>
            <w:r>
              <w:rPr>
                <w:b/>
                <w:sz w:val="24"/>
                <w:szCs w:val="24"/>
              </w:rPr>
              <w:t> </w:t>
            </w:r>
            <w:r w:rsidRPr="002F50A2">
              <w:rPr>
                <w:b/>
                <w:sz w:val="24"/>
                <w:szCs w:val="24"/>
              </w:rPr>
              <w:t>935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5E15">
              <w:rPr>
                <w:b/>
                <w:bCs/>
                <w:sz w:val="22"/>
                <w:szCs w:val="22"/>
              </w:rPr>
              <w:t>рублей</w:t>
            </w:r>
          </w:p>
        </w:tc>
      </w:tr>
      <w:tr w:rsidR="005F4406" w14:paraId="3071C13E" w14:textId="77777777" w:rsidTr="005F4406">
        <w:tc>
          <w:tcPr>
            <w:tcW w:w="5109" w:type="dxa"/>
          </w:tcPr>
          <w:p w14:paraId="362083CE" w14:textId="77777777" w:rsidR="005F4406" w:rsidRDefault="005F4406" w:rsidP="005F4406">
            <w:pPr>
              <w:rPr>
                <w:sz w:val="24"/>
                <w:szCs w:val="24"/>
              </w:rPr>
            </w:pPr>
            <w:r w:rsidRPr="00BA2097">
              <w:rPr>
                <w:b/>
                <w:sz w:val="24"/>
                <w:szCs w:val="24"/>
              </w:rPr>
              <w:t xml:space="preserve">Лот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186D3407" w14:textId="77777777" w:rsidR="005F4406" w:rsidRDefault="005F4406" w:rsidP="005F4406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2 149 680 рублей</w:t>
            </w:r>
          </w:p>
        </w:tc>
      </w:tr>
    </w:tbl>
    <w:p w14:paraId="14E7F5D2" w14:textId="77777777" w:rsidR="005F4406" w:rsidRDefault="005F440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Arial Unicode MS" w:hAnsi="Times New Roman"/>
          <w:b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7C8A037D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 w:rsidR="009860CC">
        <w:rPr>
          <w:rFonts w:ascii="Times New Roman" w:eastAsia="Arial Unicode MS" w:hAnsi="Times New Roman" w:cs="Times New Roman"/>
          <w:b/>
          <w:lang w:eastAsia="ru-RU"/>
        </w:rPr>
        <w:t>4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EA7678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3154D280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- </w:t>
      </w:r>
      <w:r w:rsidRPr="00D04166">
        <w:rPr>
          <w:rFonts w:ascii="Times New Roman" w:eastAsia="Arial Unicode MS" w:hAnsi="Times New Roman" w:cs="Times New Roman"/>
          <w:b/>
          <w:lang w:eastAsia="ru-RU"/>
        </w:rPr>
        <w:t>"</w:t>
      </w:r>
      <w:r w:rsidR="00EA7678">
        <w:rPr>
          <w:rFonts w:ascii="Times New Roman" w:eastAsia="Arial Unicode MS" w:hAnsi="Times New Roman" w:cs="Times New Roman"/>
          <w:b/>
          <w:lang w:eastAsia="ru-RU"/>
        </w:rPr>
        <w:t>15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A0BE6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E25BD2">
        <w:rPr>
          <w:rFonts w:ascii="Times New Roman" w:eastAsia="Times New Roman" w:hAnsi="Times New Roman" w:cs="Times New Roman"/>
          <w:lang w:eastAsia="ru-RU"/>
        </w:rPr>
        <w:lastRenderedPageBreak/>
        <w:t xml:space="preserve">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сайте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05C63DB4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. 10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EA767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16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5A0BE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августа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2016 года в </w:t>
      </w:r>
      <w:r w:rsidR="009860C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10</w:t>
      </w:r>
      <w:bookmarkStart w:id="0" w:name="_GoBack"/>
      <w:bookmarkEnd w:id="0"/>
      <w:r w:rsidR="009860CC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часов </w:t>
      </w:r>
      <w:r w:rsidR="00D02F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1572E425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</w:t>
      </w:r>
      <w:proofErr w:type="gramStart"/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рассмотрения</w:t>
      </w:r>
      <w:r w:rsidR="002F50A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,</w:t>
      </w:r>
      <w:proofErr w:type="gramEnd"/>
      <w:r w:rsidR="002F50A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оценки</w:t>
      </w: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заявок</w:t>
      </w:r>
      <w:r w:rsidR="002F50A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и подведения итогов по конкурсу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57D56EF6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proofErr w:type="spellStart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каб</w:t>
      </w:r>
      <w:proofErr w:type="spellEnd"/>
      <w:r w:rsidR="00EA7678">
        <w:rPr>
          <w:rFonts w:ascii="Times New Roman" w:eastAsia="Calibri" w:hAnsi="Times New Roman" w:cs="Times New Roman"/>
          <w:sz w:val="23"/>
          <w:szCs w:val="23"/>
          <w:lang w:eastAsia="ru-RU"/>
        </w:rPr>
        <w:t>. 8</w:t>
      </w: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6E39B443" w14:textId="77777777" w:rsidR="002F50A2" w:rsidRDefault="002F50A2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</w:pPr>
    </w:p>
    <w:p w14:paraId="5A7CAF4F" w14:textId="73A724BF" w:rsidR="008746B8" w:rsidRPr="003823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</w:t>
      </w:r>
      <w:r w:rsidR="002F50A2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, оценка</w:t>
      </w: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 xml:space="preserve">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 xml:space="preserve">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6C5585D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Еремина </w:t>
      </w:r>
      <w:proofErr w:type="spellStart"/>
      <w:r w:rsidR="00EA7678">
        <w:rPr>
          <w:rFonts w:ascii="Times New Roman" w:eastAsia="Times New Roman" w:hAnsi="Times New Roman" w:cs="Times New Roman"/>
          <w:lang w:eastAsia="ru-RU"/>
        </w:rPr>
        <w:t>Арфения</w:t>
      </w:r>
      <w:proofErr w:type="spellEnd"/>
      <w:r w:rsidR="00EA7678">
        <w:rPr>
          <w:rFonts w:ascii="Times New Roman" w:eastAsia="Times New Roman" w:hAnsi="Times New Roman" w:cs="Times New Roman"/>
          <w:lang w:eastAsia="ru-RU"/>
        </w:rPr>
        <w:t xml:space="preserve"> Геннадиевна 8 (4852) 77-00-33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7678">
        <w:rPr>
          <w:rFonts w:ascii="Times New Roman" w:eastAsia="Times New Roman" w:hAnsi="Times New Roman" w:cs="Times New Roman"/>
          <w:lang w:eastAsia="ru-RU"/>
        </w:rPr>
        <w:t xml:space="preserve">доб. </w:t>
      </w:r>
      <w:r w:rsidR="002F50A2">
        <w:rPr>
          <w:rFonts w:ascii="Times New Roman" w:eastAsia="Times New Roman" w:hAnsi="Times New Roman" w:cs="Times New Roman"/>
          <w:lang w:eastAsia="ru-RU"/>
        </w:rPr>
        <w:t>128</w:t>
      </w:r>
    </w:p>
    <w:sectPr w:rsidR="00E159BA" w:rsidRPr="00E159BA" w:rsidSect="005F4406">
      <w:footerReference w:type="even" r:id="rId8"/>
      <w:footerReference w:type="default" r:id="rId9"/>
      <w:type w:val="nextColumn"/>
      <w:pgSz w:w="11909" w:h="16834"/>
      <w:pgMar w:top="567" w:right="567" w:bottom="426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7645" w14:textId="77777777" w:rsidR="003333F2" w:rsidRPr="003E1642" w:rsidRDefault="003333F2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9860CC">
      <w:rPr>
        <w:rFonts w:cs="Arial"/>
        <w:b/>
        <w:noProof/>
        <w:sz w:val="20"/>
        <w:szCs w:val="20"/>
      </w:rPr>
      <w:t>1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9860CC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197B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25E9"/>
    <w:rsid w:val="00273FC8"/>
    <w:rsid w:val="00281FB5"/>
    <w:rsid w:val="002840B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50A2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D196C"/>
    <w:rsid w:val="005D6B2A"/>
    <w:rsid w:val="005F4406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8422F"/>
    <w:rsid w:val="00690A9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30F9"/>
    <w:rsid w:val="007F4185"/>
    <w:rsid w:val="007F43E1"/>
    <w:rsid w:val="00805BF8"/>
    <w:rsid w:val="00812196"/>
    <w:rsid w:val="00813A91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3FF8"/>
    <w:rsid w:val="00904FB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860C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B12"/>
    <w:rsid w:val="00A87726"/>
    <w:rsid w:val="00AA0A99"/>
    <w:rsid w:val="00AA1113"/>
    <w:rsid w:val="00AA2D23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D81"/>
    <w:rsid w:val="00B850D0"/>
    <w:rsid w:val="00B914CB"/>
    <w:rsid w:val="00BA2097"/>
    <w:rsid w:val="00BA60C9"/>
    <w:rsid w:val="00BC1416"/>
    <w:rsid w:val="00BC7552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20FB"/>
    <w:rsid w:val="00C23942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A7678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21CF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089"/>
    <o:shapelayout v:ext="edit">
      <o:idmap v:ext="edit" data="1"/>
    </o:shapelayout>
  </w:shapeDefaults>
  <w:decimalSymbol w:val=","/>
  <w:listSeparator w:val=";"/>
  <w14:docId w14:val="08772690"/>
  <w15:docId w15:val="{1ACA711A-2D1E-4744-8F2F-9657050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5B5B-365E-4E24-8721-E211AC61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8</cp:revision>
  <cp:lastPrinted>2016-08-02T12:53:00Z</cp:lastPrinted>
  <dcterms:created xsi:type="dcterms:W3CDTF">2016-08-02T15:36:00Z</dcterms:created>
  <dcterms:modified xsi:type="dcterms:W3CDTF">2016-08-03T13:22:00Z</dcterms:modified>
</cp:coreProperties>
</file>